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9C" w:rsidRDefault="00C8051E">
      <w:pPr>
        <w:pStyle w:val="Heading1"/>
        <w:spacing w:before="89" w:line="276" w:lineRule="auto"/>
        <w:ind w:right="414"/>
      </w:pPr>
      <w:r>
        <w:t>Informacja o przetwarzaniu danych osobowych w związku z nauczaniem zdalnym w okresie czasowego ograniczenia funkcjonowania jednostek systemu oświaty w</w:t>
      </w:r>
    </w:p>
    <w:p w:rsidR="00AF449C" w:rsidRDefault="00C8051E">
      <w:pPr>
        <w:spacing w:before="2"/>
        <w:ind w:left="986"/>
        <w:rPr>
          <w:rFonts w:ascii="Caladea" w:hAnsi="Caladea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Caladea" w:hAnsi="Caladea"/>
          <w:b/>
          <w:u w:val="single"/>
        </w:rPr>
        <w:t>związku z zapobieganiem, przeciwdziałaniem i zwalczaniem COVID-19</w:t>
      </w:r>
    </w:p>
    <w:p w:rsidR="00AF449C" w:rsidRDefault="00AF449C">
      <w:pPr>
        <w:pStyle w:val="Tekstpodstawowy"/>
        <w:spacing w:before="7"/>
        <w:ind w:left="0" w:firstLine="0"/>
        <w:jc w:val="left"/>
        <w:rPr>
          <w:rFonts w:ascii="Caladea"/>
          <w:b/>
          <w:sz w:val="24"/>
        </w:rPr>
      </w:pPr>
    </w:p>
    <w:p w:rsidR="00AF449C" w:rsidRDefault="00C8051E">
      <w:pPr>
        <w:pStyle w:val="Akapitzlist"/>
        <w:numPr>
          <w:ilvl w:val="0"/>
          <w:numId w:val="1"/>
        </w:numPr>
        <w:tabs>
          <w:tab w:val="left" w:pos="517"/>
        </w:tabs>
        <w:spacing w:before="56" w:line="276" w:lineRule="auto"/>
        <w:ind w:right="113"/>
        <w:jc w:val="both"/>
        <w:rPr>
          <w:b/>
          <w:i/>
        </w:rPr>
      </w:pPr>
      <w:r>
        <w:t xml:space="preserve">Administratorem Państwa danych osobowych jest </w:t>
      </w:r>
      <w:r w:rsidRPr="00C8051E">
        <w:rPr>
          <w:b/>
        </w:rPr>
        <w:t>Zespół Szkolno – Przedszkolny nr 5,</w:t>
      </w:r>
      <w:r>
        <w:t xml:space="preserve"> </w:t>
      </w:r>
      <w:r>
        <w:rPr>
          <w:b/>
          <w:i/>
        </w:rPr>
        <w:t xml:space="preserve">Szkoła Podstawowa nr 36 im. Wincentego Wiernikowskiego w Bydgoszczy </w:t>
      </w:r>
      <w:r>
        <w:t xml:space="preserve">z siedzibą przy </w:t>
      </w:r>
      <w:r>
        <w:rPr>
          <w:b/>
          <w:i/>
        </w:rPr>
        <w:t>ul. Średniej 98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Bydgoszcz.</w:t>
      </w:r>
    </w:p>
    <w:p w:rsidR="00AF449C" w:rsidRDefault="00C8051E">
      <w:pPr>
        <w:pStyle w:val="Akapitzlist"/>
        <w:numPr>
          <w:ilvl w:val="0"/>
          <w:numId w:val="1"/>
        </w:numPr>
        <w:tabs>
          <w:tab w:val="left" w:pos="517"/>
        </w:tabs>
        <w:spacing w:line="276" w:lineRule="auto"/>
        <w:ind w:right="113"/>
        <w:jc w:val="both"/>
      </w:pPr>
      <w:r>
        <w:t>W sprawach związanych z ochroną swoich danych osobowych możecie się Państwo kontaktować z Inspektor</w:t>
      </w:r>
      <w:r>
        <w:t xml:space="preserve">em Ochrony Danych za pomocą e-mail: </w:t>
      </w:r>
      <w:hyperlink r:id="rId5">
        <w:r>
          <w:rPr>
            <w:u w:val="single"/>
          </w:rPr>
          <w:t>iod@um.bydgoszcz.pl</w:t>
        </w:r>
      </w:hyperlink>
      <w:r>
        <w:t xml:space="preserve"> lub pisemnie na adres administratora</w:t>
      </w:r>
      <w:r>
        <w:rPr>
          <w:spacing w:val="-4"/>
        </w:rPr>
        <w:t xml:space="preserve"> </w:t>
      </w:r>
      <w:r>
        <w:t>danych.</w:t>
      </w:r>
    </w:p>
    <w:p w:rsidR="00AF449C" w:rsidRDefault="00C8051E">
      <w:pPr>
        <w:pStyle w:val="Akapitzlist"/>
        <w:numPr>
          <w:ilvl w:val="0"/>
          <w:numId w:val="1"/>
        </w:numPr>
        <w:tabs>
          <w:tab w:val="left" w:pos="517"/>
        </w:tabs>
        <w:spacing w:line="276" w:lineRule="auto"/>
        <w:ind w:right="112"/>
        <w:jc w:val="both"/>
      </w:pPr>
      <w:r>
        <w:t>Państwa dane osobowe i dane osobowe dzieci przetwarzane są w celu zapewnienie ciągłości kształcenia uczniów i w</w:t>
      </w:r>
      <w:r>
        <w:t>ychowanków na podstawie art. 30c ustawy z dnia 14 grudnia 2016 r. – Prawo oświatowe oraz wydanych przez Ministra Edukacji Narodowej</w:t>
      </w:r>
      <w:r>
        <w:rPr>
          <w:spacing w:val="-12"/>
        </w:rPr>
        <w:t xml:space="preserve"> </w:t>
      </w:r>
      <w:r>
        <w:t>rozporządzeń.</w:t>
      </w:r>
    </w:p>
    <w:p w:rsidR="00AF449C" w:rsidRDefault="00C8051E">
      <w:pPr>
        <w:pStyle w:val="Akapitzlist"/>
        <w:numPr>
          <w:ilvl w:val="0"/>
          <w:numId w:val="1"/>
        </w:numPr>
        <w:tabs>
          <w:tab w:val="left" w:pos="517"/>
        </w:tabs>
        <w:spacing w:line="276" w:lineRule="auto"/>
        <w:ind w:right="117"/>
        <w:jc w:val="both"/>
      </w:pPr>
      <w:r>
        <w:t>Dane osobowe będą udostępniane wyłącznie podmiotom uprawnionym na podstawie przepisów prawa.</w:t>
      </w:r>
    </w:p>
    <w:p w:rsidR="00AF449C" w:rsidRDefault="00C8051E">
      <w:pPr>
        <w:pStyle w:val="Akapitzlist"/>
        <w:numPr>
          <w:ilvl w:val="0"/>
          <w:numId w:val="1"/>
        </w:numPr>
        <w:tabs>
          <w:tab w:val="left" w:pos="517"/>
        </w:tabs>
        <w:spacing w:before="1" w:line="276" w:lineRule="auto"/>
        <w:ind w:right="111"/>
        <w:jc w:val="both"/>
      </w:pPr>
      <w:r>
        <w:t>Państwa dane osob</w:t>
      </w:r>
      <w:r>
        <w:t xml:space="preserve">owe oraz dane osobowe dziecka będą przetwarzane przez firmę </w:t>
      </w:r>
      <w:r>
        <w:rPr>
          <w:b/>
          <w:i/>
        </w:rPr>
        <w:t xml:space="preserve">Microsoft będąca właścicielem wykorzystywanej platformy Office 365 </w:t>
      </w:r>
      <w:r>
        <w:t>oraz inne firmy z nią współpracujące, zgodnie z obowiązującymi regulaminami oraz politykami prywatności dostępnymi pod adresem:</w:t>
      </w:r>
      <w:r>
        <w:rPr>
          <w:color w:val="0000FF"/>
        </w:rPr>
        <w:t xml:space="preserve"> </w:t>
      </w:r>
      <w:hyperlink r:id="rId6">
        <w:r>
          <w:rPr>
            <w:b/>
            <w:i/>
            <w:color w:val="0000FF"/>
            <w:u w:val="single" w:color="0000FF"/>
          </w:rPr>
          <w:t>https://privacy.microsoft.com/pl-pl</w:t>
        </w:r>
      </w:hyperlink>
      <w:r>
        <w:rPr>
          <w:b/>
          <w:i/>
          <w:color w:val="0000FF"/>
        </w:rPr>
        <w:t xml:space="preserve"> </w:t>
      </w:r>
      <w:r>
        <w:t>Dane osobowe będą przetwarzane przez okres nie dłuższy niż wynikający z przyjętych regulacji prawnych stanowiących podstawę</w:t>
      </w:r>
      <w:r>
        <w:rPr>
          <w:spacing w:val="-3"/>
        </w:rPr>
        <w:t xml:space="preserve"> </w:t>
      </w:r>
      <w:r>
        <w:t>przetwarzania.</w:t>
      </w:r>
    </w:p>
    <w:p w:rsidR="00AF449C" w:rsidRDefault="00C8051E">
      <w:pPr>
        <w:pStyle w:val="Akapitzlist"/>
        <w:numPr>
          <w:ilvl w:val="0"/>
          <w:numId w:val="1"/>
        </w:numPr>
        <w:tabs>
          <w:tab w:val="left" w:pos="517"/>
        </w:tabs>
        <w:ind w:hanging="361"/>
        <w:jc w:val="both"/>
      </w:pPr>
      <w:r>
        <w:t>W związku z przetwarzaniem Pa</w:t>
      </w:r>
      <w:r>
        <w:t>ństwa danych osobowych jesteście Państwo uprawnieni</w:t>
      </w:r>
      <w:r>
        <w:rPr>
          <w:spacing w:val="-19"/>
        </w:rPr>
        <w:t xml:space="preserve"> </w:t>
      </w:r>
      <w:r>
        <w:t>do:</w:t>
      </w:r>
    </w:p>
    <w:p w:rsidR="00AF449C" w:rsidRDefault="00C8051E">
      <w:pPr>
        <w:pStyle w:val="Akapitzlist"/>
        <w:numPr>
          <w:ilvl w:val="1"/>
          <w:numId w:val="1"/>
        </w:numPr>
        <w:tabs>
          <w:tab w:val="left" w:pos="1237"/>
        </w:tabs>
        <w:spacing w:before="39"/>
        <w:ind w:hanging="361"/>
      </w:pPr>
      <w:r>
        <w:t>Dostępu do swoich danych</w:t>
      </w:r>
      <w:r>
        <w:rPr>
          <w:spacing w:val="-5"/>
        </w:rPr>
        <w:t xml:space="preserve"> </w:t>
      </w:r>
      <w:r>
        <w:t>osobowych.</w:t>
      </w:r>
    </w:p>
    <w:p w:rsidR="00AF449C" w:rsidRDefault="00C8051E">
      <w:pPr>
        <w:pStyle w:val="Akapitzlist"/>
        <w:numPr>
          <w:ilvl w:val="1"/>
          <w:numId w:val="1"/>
        </w:numPr>
        <w:tabs>
          <w:tab w:val="left" w:pos="1237"/>
        </w:tabs>
        <w:spacing w:before="41"/>
        <w:ind w:hanging="361"/>
      </w:pPr>
      <w:r>
        <w:t>Poprawiania swoich danych</w:t>
      </w:r>
      <w:r>
        <w:rPr>
          <w:spacing w:val="-6"/>
        </w:rPr>
        <w:t xml:space="preserve"> </w:t>
      </w:r>
      <w:r>
        <w:t>osobowych.</w:t>
      </w:r>
    </w:p>
    <w:p w:rsidR="00AF449C" w:rsidRDefault="00C8051E">
      <w:pPr>
        <w:pStyle w:val="Akapitzlist"/>
        <w:numPr>
          <w:ilvl w:val="1"/>
          <w:numId w:val="1"/>
        </w:numPr>
        <w:tabs>
          <w:tab w:val="left" w:pos="1236"/>
          <w:tab w:val="left" w:pos="1237"/>
        </w:tabs>
        <w:spacing w:before="41"/>
        <w:ind w:hanging="361"/>
      </w:pPr>
      <w:r>
        <w:t>Wniesienia sprzeciwu wobec</w:t>
      </w:r>
      <w:r>
        <w:rPr>
          <w:spacing w:val="-3"/>
        </w:rPr>
        <w:t xml:space="preserve"> </w:t>
      </w:r>
      <w:r>
        <w:t>przetwarzania</w:t>
      </w:r>
    </w:p>
    <w:p w:rsidR="00AF449C" w:rsidRDefault="00C8051E">
      <w:pPr>
        <w:pStyle w:val="Akapitzlist"/>
        <w:numPr>
          <w:ilvl w:val="1"/>
          <w:numId w:val="1"/>
        </w:numPr>
        <w:tabs>
          <w:tab w:val="left" w:pos="1237"/>
        </w:tabs>
        <w:spacing w:before="41" w:line="273" w:lineRule="auto"/>
        <w:ind w:right="113"/>
      </w:pPr>
      <w:r>
        <w:t>Wniesienia żądania ograniczenia przetwarzania danych osobowych wyłącznie do ich przechowywania w</w:t>
      </w:r>
      <w:r>
        <w:rPr>
          <w:spacing w:val="-2"/>
        </w:rPr>
        <w:t xml:space="preserve"> </w:t>
      </w:r>
      <w:r>
        <w:t>przypadku:</w:t>
      </w:r>
    </w:p>
    <w:p w:rsidR="00AF449C" w:rsidRDefault="00C8051E">
      <w:pPr>
        <w:pStyle w:val="Akapitzlist"/>
        <w:numPr>
          <w:ilvl w:val="2"/>
          <w:numId w:val="1"/>
        </w:numPr>
        <w:tabs>
          <w:tab w:val="left" w:pos="1957"/>
        </w:tabs>
        <w:spacing w:before="5" w:line="276" w:lineRule="auto"/>
        <w:ind w:right="115"/>
        <w:jc w:val="both"/>
      </w:pPr>
      <w:r>
        <w:t>zakwestionowania prawidłowości danych osobowych lub podstawy prawnej ich</w:t>
      </w:r>
      <w:r>
        <w:rPr>
          <w:spacing w:val="-1"/>
        </w:rPr>
        <w:t xml:space="preserve"> </w:t>
      </w:r>
      <w:r>
        <w:t>przetwarzania,</w:t>
      </w:r>
    </w:p>
    <w:p w:rsidR="00AF449C" w:rsidRDefault="00C8051E">
      <w:pPr>
        <w:pStyle w:val="Akapitzlist"/>
        <w:numPr>
          <w:ilvl w:val="2"/>
          <w:numId w:val="1"/>
        </w:numPr>
        <w:tabs>
          <w:tab w:val="left" w:pos="1957"/>
        </w:tabs>
        <w:spacing w:line="276" w:lineRule="auto"/>
        <w:ind w:right="114" w:hanging="336"/>
        <w:jc w:val="both"/>
      </w:pPr>
      <w:r>
        <w:t>potrzeby zapobieżenia usunięcia Państwa danych osobowych , p</w:t>
      </w:r>
      <w:r>
        <w:t>omimo wygaśnięcia prawnego tytułu do ich przetwarzania przez Szkołę w celu umożliwienia Państwu ustalenia, dochodzenia lub obrony</w:t>
      </w:r>
      <w:r>
        <w:rPr>
          <w:spacing w:val="-11"/>
        </w:rPr>
        <w:t xml:space="preserve"> </w:t>
      </w:r>
      <w:r>
        <w:t>roszczeń.</w:t>
      </w:r>
    </w:p>
    <w:p w:rsidR="00AF449C" w:rsidRDefault="00C8051E">
      <w:pPr>
        <w:pStyle w:val="Akapitzlist"/>
        <w:numPr>
          <w:ilvl w:val="2"/>
          <w:numId w:val="1"/>
        </w:numPr>
        <w:tabs>
          <w:tab w:val="left" w:pos="1957"/>
        </w:tabs>
        <w:ind w:hanging="387"/>
        <w:jc w:val="both"/>
      </w:pPr>
      <w:r>
        <w:t>wniesienia sprzeciwu wobec</w:t>
      </w:r>
      <w:r>
        <w:rPr>
          <w:spacing w:val="-3"/>
        </w:rPr>
        <w:t xml:space="preserve"> </w:t>
      </w:r>
      <w:r>
        <w:t>przetwarzania.</w:t>
      </w:r>
    </w:p>
    <w:p w:rsidR="00AF449C" w:rsidRDefault="00C8051E">
      <w:pPr>
        <w:pStyle w:val="Akapitzlist"/>
        <w:numPr>
          <w:ilvl w:val="1"/>
          <w:numId w:val="1"/>
        </w:numPr>
        <w:tabs>
          <w:tab w:val="left" w:pos="1237"/>
        </w:tabs>
        <w:spacing w:before="40" w:line="276" w:lineRule="auto"/>
        <w:ind w:right="112"/>
        <w:jc w:val="both"/>
      </w:pPr>
      <w:r>
        <w:t>Wniesienia skargi do organu nadzorczego – Prezesa Urzędu Ochrony Danych Os</w:t>
      </w:r>
      <w:r>
        <w:t>obowych.</w:t>
      </w:r>
    </w:p>
    <w:p w:rsidR="00AF449C" w:rsidRDefault="00C8051E">
      <w:pPr>
        <w:pStyle w:val="Akapitzlist"/>
        <w:numPr>
          <w:ilvl w:val="0"/>
          <w:numId w:val="1"/>
        </w:numPr>
        <w:tabs>
          <w:tab w:val="left" w:pos="517"/>
        </w:tabs>
        <w:spacing w:line="276" w:lineRule="auto"/>
        <w:ind w:right="114"/>
        <w:jc w:val="both"/>
      </w:pPr>
      <w:r>
        <w:t>Pani / Pana dane osobowe nie podlegają zautomatyzowanemu podejmowaniu decyzji, w  tym profilowaniu.</w:t>
      </w:r>
    </w:p>
    <w:p w:rsidR="00AF449C" w:rsidRDefault="00C8051E">
      <w:pPr>
        <w:pStyle w:val="Akapitzlist"/>
        <w:numPr>
          <w:ilvl w:val="0"/>
          <w:numId w:val="1"/>
        </w:numPr>
        <w:tabs>
          <w:tab w:val="left" w:pos="517"/>
        </w:tabs>
        <w:spacing w:before="1"/>
        <w:ind w:hanging="361"/>
        <w:jc w:val="both"/>
      </w:pPr>
      <w:r>
        <w:t>Dane mogą być przekazywane do państwa</w:t>
      </w:r>
      <w:r>
        <w:rPr>
          <w:spacing w:val="-4"/>
        </w:rPr>
        <w:t xml:space="preserve"> </w:t>
      </w:r>
      <w:r>
        <w:t>trzeciego.</w:t>
      </w:r>
    </w:p>
    <w:sectPr w:rsidR="00AF449C" w:rsidSect="00AF449C">
      <w:type w:val="continuous"/>
      <w:pgSz w:w="11910" w:h="16840"/>
      <w:pgMar w:top="600" w:right="1300" w:bottom="280" w:left="1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A21"/>
    <w:multiLevelType w:val="hybridMultilevel"/>
    <w:tmpl w:val="060C5808"/>
    <w:lvl w:ilvl="0" w:tplc="9604B758">
      <w:start w:val="1"/>
      <w:numFmt w:val="decimal"/>
      <w:lvlText w:val="%1."/>
      <w:lvlJc w:val="left"/>
      <w:pPr>
        <w:ind w:left="516" w:hanging="360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631451A0">
      <w:start w:val="1"/>
      <w:numFmt w:val="lowerLetter"/>
      <w:lvlText w:val="%2."/>
      <w:lvlJc w:val="left"/>
      <w:pPr>
        <w:ind w:left="1236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CC242D00">
      <w:start w:val="1"/>
      <w:numFmt w:val="lowerRoman"/>
      <w:lvlText w:val="%3."/>
      <w:lvlJc w:val="left"/>
      <w:pPr>
        <w:ind w:left="1956" w:hanging="28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A12A6F36">
      <w:numFmt w:val="bullet"/>
      <w:lvlText w:val="•"/>
      <w:lvlJc w:val="left"/>
      <w:pPr>
        <w:ind w:left="2838" w:hanging="286"/>
      </w:pPr>
      <w:rPr>
        <w:rFonts w:hint="default"/>
        <w:lang w:val="pl-PL" w:eastAsia="en-US" w:bidi="ar-SA"/>
      </w:rPr>
    </w:lvl>
    <w:lvl w:ilvl="4" w:tplc="FC9ED2B4">
      <w:numFmt w:val="bullet"/>
      <w:lvlText w:val="•"/>
      <w:lvlJc w:val="left"/>
      <w:pPr>
        <w:ind w:left="3716" w:hanging="286"/>
      </w:pPr>
      <w:rPr>
        <w:rFonts w:hint="default"/>
        <w:lang w:val="pl-PL" w:eastAsia="en-US" w:bidi="ar-SA"/>
      </w:rPr>
    </w:lvl>
    <w:lvl w:ilvl="5" w:tplc="BC7C5D8A">
      <w:numFmt w:val="bullet"/>
      <w:lvlText w:val="•"/>
      <w:lvlJc w:val="left"/>
      <w:pPr>
        <w:ind w:left="4594" w:hanging="286"/>
      </w:pPr>
      <w:rPr>
        <w:rFonts w:hint="default"/>
        <w:lang w:val="pl-PL" w:eastAsia="en-US" w:bidi="ar-SA"/>
      </w:rPr>
    </w:lvl>
    <w:lvl w:ilvl="6" w:tplc="DCC27D88">
      <w:numFmt w:val="bullet"/>
      <w:lvlText w:val="•"/>
      <w:lvlJc w:val="left"/>
      <w:pPr>
        <w:ind w:left="5473" w:hanging="286"/>
      </w:pPr>
      <w:rPr>
        <w:rFonts w:hint="default"/>
        <w:lang w:val="pl-PL" w:eastAsia="en-US" w:bidi="ar-SA"/>
      </w:rPr>
    </w:lvl>
    <w:lvl w:ilvl="7" w:tplc="264471BA">
      <w:numFmt w:val="bullet"/>
      <w:lvlText w:val="•"/>
      <w:lvlJc w:val="left"/>
      <w:pPr>
        <w:ind w:left="6351" w:hanging="286"/>
      </w:pPr>
      <w:rPr>
        <w:rFonts w:hint="default"/>
        <w:lang w:val="pl-PL" w:eastAsia="en-US" w:bidi="ar-SA"/>
      </w:rPr>
    </w:lvl>
    <w:lvl w:ilvl="8" w:tplc="6FEC1BA8">
      <w:numFmt w:val="bullet"/>
      <w:lvlText w:val="•"/>
      <w:lvlJc w:val="left"/>
      <w:pPr>
        <w:ind w:left="7229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449C"/>
    <w:rsid w:val="00AF449C"/>
    <w:rsid w:val="00C8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F449C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4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F449C"/>
    <w:pPr>
      <w:ind w:left="516" w:hanging="360"/>
      <w:jc w:val="both"/>
    </w:pPr>
  </w:style>
  <w:style w:type="paragraph" w:customStyle="1" w:styleId="Heading1">
    <w:name w:val="Heading 1"/>
    <w:basedOn w:val="Normalny"/>
    <w:uiPriority w:val="1"/>
    <w:qFormat/>
    <w:rsid w:val="00AF449C"/>
    <w:pPr>
      <w:spacing w:before="2"/>
      <w:ind w:left="583" w:hanging="480"/>
      <w:outlineLvl w:val="1"/>
    </w:pPr>
    <w:rPr>
      <w:rFonts w:ascii="Caladea" w:eastAsia="Caladea" w:hAnsi="Caladea" w:cs="Caladea"/>
      <w:b/>
      <w:bCs/>
    </w:rPr>
  </w:style>
  <w:style w:type="paragraph" w:styleId="Akapitzlist">
    <w:name w:val="List Paragraph"/>
    <w:basedOn w:val="Normalny"/>
    <w:uiPriority w:val="1"/>
    <w:qFormat/>
    <w:rsid w:val="00AF449C"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F44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acy.microsoft.com/pl-pl" TargetMode="Externa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Użytkownik systemu Windows</cp:lastModifiedBy>
  <cp:revision>2</cp:revision>
  <dcterms:created xsi:type="dcterms:W3CDTF">2021-08-31T12:54:00Z</dcterms:created>
  <dcterms:modified xsi:type="dcterms:W3CDTF">2021-08-31T12:54:00Z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